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E5" w:rsidRPr="00A41DE5" w:rsidRDefault="00A41DE5" w:rsidP="00A41DE5">
      <w:pPr>
        <w:pStyle w:val="BodyText"/>
        <w:spacing w:before="173"/>
        <w:ind w:right="-563" w:hanging="709"/>
        <w:rPr>
          <w:b/>
          <w:bCs/>
          <w:sz w:val="36"/>
          <w:szCs w:val="44"/>
        </w:rPr>
      </w:pPr>
      <w:r>
        <w:rPr>
          <w:sz w:val="20"/>
        </w:rPr>
        <w:t xml:space="preserve">     </w:t>
      </w:r>
      <w:r w:rsidRPr="00A41DE5">
        <w:rPr>
          <w:b/>
          <w:bCs/>
          <w:sz w:val="36"/>
          <w:szCs w:val="44"/>
          <w:bdr w:val="single" w:sz="4" w:space="0" w:color="auto"/>
          <w:shd w:val="clear" w:color="auto" w:fill="0F243E" w:themeFill="text2" w:themeFillShade="80"/>
        </w:rPr>
        <w:t>ADMISSION SCHEDULE FOR THE ACADEMIC YEAR 2025-26</w:t>
      </w:r>
    </w:p>
    <w:p w:rsidR="00A41DE5" w:rsidRPr="00A41DE5" w:rsidRDefault="00A41DE5" w:rsidP="00A41DE5">
      <w:pPr>
        <w:pStyle w:val="BodyText"/>
        <w:spacing w:before="173"/>
        <w:rPr>
          <w:b/>
          <w:bCs/>
          <w:szCs w:val="32"/>
        </w:rPr>
      </w:pPr>
    </w:p>
    <w:tbl>
      <w:tblPr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4"/>
        <w:gridCol w:w="4252"/>
        <w:gridCol w:w="1701"/>
      </w:tblGrid>
      <w:tr w:rsidR="00A41DE5" w:rsidTr="00A41DE5">
        <w:trPr>
          <w:trHeight w:val="491"/>
        </w:trPr>
        <w:tc>
          <w:tcPr>
            <w:tcW w:w="5104" w:type="dxa"/>
            <w:shd w:val="clear" w:color="auto" w:fill="FFFF00"/>
          </w:tcPr>
          <w:p w:rsidR="00A41DE5" w:rsidRDefault="00A41DE5" w:rsidP="00E05E5D">
            <w:pPr>
              <w:pStyle w:val="TableParagraph"/>
              <w:spacing w:line="362" w:lineRule="exact"/>
              <w:ind w:left="14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Particulars</w:t>
            </w:r>
          </w:p>
        </w:tc>
        <w:tc>
          <w:tcPr>
            <w:tcW w:w="4252" w:type="dxa"/>
            <w:shd w:val="clear" w:color="auto" w:fill="FFFF00"/>
          </w:tcPr>
          <w:p w:rsidR="00A41DE5" w:rsidRDefault="00A41DE5" w:rsidP="00E05E5D">
            <w:pPr>
              <w:pStyle w:val="TableParagraph"/>
              <w:spacing w:line="367" w:lineRule="exact"/>
              <w:ind w:right="22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Period</w:t>
            </w:r>
          </w:p>
        </w:tc>
        <w:tc>
          <w:tcPr>
            <w:tcW w:w="1701" w:type="dxa"/>
            <w:shd w:val="clear" w:color="auto" w:fill="FFFF00"/>
          </w:tcPr>
          <w:p w:rsidR="00A41DE5" w:rsidRDefault="00A41DE5" w:rsidP="00E05E5D">
            <w:pPr>
              <w:pStyle w:val="TableParagraph"/>
              <w:spacing w:line="367" w:lineRule="exact"/>
              <w:ind w:left="45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Days</w:t>
            </w:r>
          </w:p>
        </w:tc>
      </w:tr>
      <w:tr w:rsidR="00A41DE5" w:rsidTr="00A41DE5">
        <w:trPr>
          <w:trHeight w:val="474"/>
        </w:trPr>
        <w:tc>
          <w:tcPr>
            <w:tcW w:w="11057" w:type="dxa"/>
            <w:gridSpan w:val="3"/>
          </w:tcPr>
          <w:p w:rsidR="00A41DE5" w:rsidRDefault="00A41DE5" w:rsidP="00E05E5D">
            <w:pPr>
              <w:pStyle w:val="TableParagraph"/>
              <w:spacing w:line="411" w:lineRule="exact"/>
              <w:ind w:left="177" w:right="168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For Admission in B.A/B.COM 1</w:t>
            </w:r>
            <w:r w:rsidRPr="00A41DE5">
              <w:rPr>
                <w:b/>
                <w:color w:val="FF0000"/>
                <w:sz w:val="36"/>
                <w:vertAlign w:val="superscript"/>
              </w:rPr>
              <w:t>ST</w:t>
            </w:r>
            <w:r>
              <w:rPr>
                <w:b/>
                <w:color w:val="FF0000"/>
                <w:sz w:val="36"/>
              </w:rPr>
              <w:t xml:space="preserve"> YEAR</w:t>
            </w:r>
          </w:p>
        </w:tc>
      </w:tr>
      <w:tr w:rsidR="00A41DE5" w:rsidTr="00A41DE5">
        <w:trPr>
          <w:trHeight w:val="736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70" w:lineRule="exact"/>
              <w:ind w:left="338" w:right="570"/>
              <w:rPr>
                <w:b/>
                <w:color w:val="002060"/>
                <w:sz w:val="32"/>
              </w:rPr>
            </w:pPr>
            <w:r w:rsidRPr="00A41DE5">
              <w:rPr>
                <w:b/>
                <w:color w:val="002060"/>
                <w:sz w:val="32"/>
              </w:rPr>
              <w:t xml:space="preserve">Submission of Admission </w:t>
            </w:r>
            <w:r w:rsidRPr="00A41DE5">
              <w:rPr>
                <w:b/>
                <w:color w:val="002060"/>
                <w:spacing w:val="-2"/>
                <w:sz w:val="32"/>
              </w:rPr>
              <w:t>Forms</w:t>
            </w:r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4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01-06-2025 to 19-06-</w:t>
            </w: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1701" w:type="dxa"/>
          </w:tcPr>
          <w:p w:rsidR="00A41DE5" w:rsidRDefault="00A41DE5" w:rsidP="00A41DE5">
            <w:pPr>
              <w:pStyle w:val="TableParagraph"/>
              <w:spacing w:line="364" w:lineRule="exact"/>
              <w:ind w:right="15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  <w:r>
              <w:rPr>
                <w:b/>
                <w:spacing w:val="-4"/>
                <w:sz w:val="32"/>
              </w:rPr>
              <w:t>Days</w:t>
            </w:r>
          </w:p>
        </w:tc>
      </w:tr>
      <w:tr w:rsidR="00A41DE5" w:rsidTr="00A41DE5">
        <w:trPr>
          <w:trHeight w:val="733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64" w:lineRule="exact"/>
              <w:ind w:left="338"/>
              <w:rPr>
                <w:b/>
                <w:color w:val="002060"/>
                <w:sz w:val="32"/>
              </w:rPr>
            </w:pPr>
            <w:r w:rsidRPr="00A41DE5">
              <w:rPr>
                <w:b/>
                <w:color w:val="002060"/>
                <w:sz w:val="32"/>
              </w:rPr>
              <w:t xml:space="preserve">Pre-admission counseling </w:t>
            </w:r>
            <w:r w:rsidRPr="00A41DE5">
              <w:rPr>
                <w:b/>
                <w:color w:val="002060"/>
                <w:spacing w:val="-5"/>
                <w:sz w:val="32"/>
              </w:rPr>
              <w:t>of</w:t>
            </w:r>
          </w:p>
          <w:p w:rsidR="00A41DE5" w:rsidRPr="00A41DE5" w:rsidRDefault="00A41DE5" w:rsidP="00E05E5D">
            <w:pPr>
              <w:pStyle w:val="TableParagraph"/>
              <w:spacing w:before="1" w:line="348" w:lineRule="exact"/>
              <w:ind w:left="338"/>
              <w:rPr>
                <w:b/>
                <w:color w:val="002060"/>
                <w:sz w:val="32"/>
              </w:rPr>
            </w:pPr>
            <w:r w:rsidRPr="00A41DE5">
              <w:rPr>
                <w:b/>
                <w:color w:val="002060"/>
                <w:spacing w:val="-2"/>
                <w:sz w:val="32"/>
              </w:rPr>
              <w:t>students</w:t>
            </w:r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1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13-06-2025 to 19-06-</w:t>
            </w: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1701" w:type="dxa"/>
          </w:tcPr>
          <w:p w:rsidR="00A41DE5" w:rsidRDefault="00A41DE5" w:rsidP="00E05E5D">
            <w:pPr>
              <w:pStyle w:val="TableParagraph"/>
              <w:spacing w:line="361" w:lineRule="exact"/>
              <w:ind w:left="257"/>
              <w:rPr>
                <w:b/>
                <w:sz w:val="32"/>
              </w:rPr>
            </w:pPr>
            <w:r>
              <w:rPr>
                <w:b/>
                <w:sz w:val="32"/>
              </w:rPr>
              <w:t>07</w:t>
            </w:r>
            <w:r>
              <w:rPr>
                <w:b/>
                <w:spacing w:val="-4"/>
                <w:sz w:val="32"/>
              </w:rPr>
              <w:t xml:space="preserve"> Days</w:t>
            </w:r>
          </w:p>
        </w:tc>
      </w:tr>
      <w:tr w:rsidR="00A41DE5" w:rsidTr="00A41DE5">
        <w:trPr>
          <w:trHeight w:val="736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68" w:lineRule="exact"/>
              <w:ind w:left="338" w:right="570"/>
              <w:rPr>
                <w:b/>
                <w:color w:val="002060"/>
                <w:sz w:val="32"/>
              </w:rPr>
            </w:pPr>
            <w:r w:rsidRPr="00A41DE5">
              <w:rPr>
                <w:b/>
                <w:color w:val="002060"/>
                <w:sz w:val="32"/>
              </w:rPr>
              <w:t>Display of 1</w:t>
            </w:r>
            <w:r w:rsidRPr="00A41DE5">
              <w:rPr>
                <w:b/>
                <w:color w:val="002060"/>
                <w:sz w:val="32"/>
                <w:vertAlign w:val="superscript"/>
              </w:rPr>
              <w:t>st</w:t>
            </w:r>
            <w:r w:rsidRPr="00A41DE5">
              <w:rPr>
                <w:b/>
                <w:color w:val="002060"/>
                <w:sz w:val="32"/>
              </w:rPr>
              <w:t>MeritList (UG 1</w:t>
            </w:r>
            <w:r w:rsidRPr="00A41DE5">
              <w:rPr>
                <w:b/>
                <w:color w:val="002060"/>
                <w:sz w:val="32"/>
                <w:vertAlign w:val="superscript"/>
              </w:rPr>
              <w:t>st</w:t>
            </w:r>
            <w:r w:rsidRPr="00A41DE5">
              <w:rPr>
                <w:b/>
                <w:color w:val="002060"/>
                <w:sz w:val="32"/>
              </w:rPr>
              <w:t xml:space="preserve"> Year Students)</w:t>
            </w:r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4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20-06-2025 </w:t>
            </w:r>
            <w:proofErr w:type="spellStart"/>
            <w:r>
              <w:rPr>
                <w:b/>
                <w:sz w:val="32"/>
              </w:rPr>
              <w:t>upto</w:t>
            </w:r>
            <w:proofErr w:type="spellEnd"/>
            <w:r>
              <w:rPr>
                <w:b/>
                <w:sz w:val="32"/>
              </w:rPr>
              <w:t xml:space="preserve"> 5:00</w:t>
            </w:r>
            <w:r>
              <w:rPr>
                <w:b/>
                <w:spacing w:val="-5"/>
                <w:sz w:val="32"/>
              </w:rPr>
              <w:t>pm</w:t>
            </w:r>
          </w:p>
        </w:tc>
        <w:tc>
          <w:tcPr>
            <w:tcW w:w="1701" w:type="dxa"/>
          </w:tcPr>
          <w:p w:rsidR="00A41DE5" w:rsidRDefault="00A41DE5" w:rsidP="00E05E5D">
            <w:pPr>
              <w:pStyle w:val="TableParagraph"/>
              <w:rPr>
                <w:sz w:val="30"/>
              </w:rPr>
            </w:pPr>
          </w:p>
        </w:tc>
      </w:tr>
      <w:tr w:rsidR="00A41DE5" w:rsidTr="00A41DE5">
        <w:trPr>
          <w:trHeight w:val="551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64" w:lineRule="exact"/>
              <w:ind w:left="338"/>
              <w:rPr>
                <w:b/>
                <w:color w:val="002060"/>
                <w:sz w:val="32"/>
              </w:rPr>
            </w:pPr>
            <w:r w:rsidRPr="00A41DE5">
              <w:rPr>
                <w:b/>
                <w:color w:val="002060"/>
                <w:sz w:val="32"/>
              </w:rPr>
              <w:t xml:space="preserve">Fee to be </w:t>
            </w:r>
            <w:r w:rsidRPr="00A41DE5">
              <w:rPr>
                <w:b/>
                <w:color w:val="002060"/>
                <w:spacing w:val="-2"/>
                <w:sz w:val="32"/>
              </w:rPr>
              <w:t>Deposited</w:t>
            </w:r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4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21-06-2025 to 23-06-</w:t>
            </w: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1701" w:type="dxa"/>
          </w:tcPr>
          <w:p w:rsidR="00A41DE5" w:rsidRDefault="00A41DE5" w:rsidP="00E05E5D">
            <w:pPr>
              <w:pStyle w:val="TableParagraph"/>
              <w:spacing w:line="364" w:lineRule="exact"/>
              <w:ind w:left="346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4"/>
                <w:sz w:val="32"/>
              </w:rPr>
              <w:t xml:space="preserve"> Days</w:t>
            </w:r>
          </w:p>
        </w:tc>
      </w:tr>
      <w:tr w:rsidR="00A41DE5" w:rsidTr="00A41DE5">
        <w:trPr>
          <w:trHeight w:val="551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64" w:lineRule="exact"/>
              <w:ind w:left="338"/>
              <w:rPr>
                <w:b/>
                <w:color w:val="002060"/>
                <w:sz w:val="32"/>
              </w:rPr>
            </w:pPr>
            <w:r w:rsidRPr="00A41DE5">
              <w:rPr>
                <w:b/>
                <w:color w:val="002060"/>
                <w:sz w:val="32"/>
              </w:rPr>
              <w:t>Display of 2</w:t>
            </w:r>
            <w:r w:rsidRPr="00A41DE5">
              <w:rPr>
                <w:b/>
                <w:color w:val="002060"/>
                <w:sz w:val="32"/>
                <w:vertAlign w:val="superscript"/>
              </w:rPr>
              <w:t xml:space="preserve">nd </w:t>
            </w:r>
            <w:proofErr w:type="spellStart"/>
            <w:r w:rsidRPr="00A41DE5">
              <w:rPr>
                <w:b/>
                <w:color w:val="002060"/>
                <w:sz w:val="32"/>
              </w:rPr>
              <w:t>Merit</w:t>
            </w:r>
            <w:r w:rsidRPr="00A41DE5">
              <w:rPr>
                <w:b/>
                <w:color w:val="002060"/>
                <w:spacing w:val="-4"/>
                <w:sz w:val="32"/>
              </w:rPr>
              <w:t>List</w:t>
            </w:r>
            <w:proofErr w:type="spellEnd"/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4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24-06-2025 </w:t>
            </w:r>
            <w:proofErr w:type="spellStart"/>
            <w:r>
              <w:rPr>
                <w:b/>
                <w:sz w:val="32"/>
              </w:rPr>
              <w:t>upto</w:t>
            </w:r>
            <w:proofErr w:type="spellEnd"/>
            <w:r>
              <w:rPr>
                <w:b/>
                <w:sz w:val="32"/>
              </w:rPr>
              <w:t xml:space="preserve"> 03:00</w:t>
            </w:r>
            <w:r>
              <w:rPr>
                <w:b/>
                <w:spacing w:val="-5"/>
                <w:sz w:val="32"/>
              </w:rPr>
              <w:t>pm</w:t>
            </w:r>
          </w:p>
        </w:tc>
        <w:tc>
          <w:tcPr>
            <w:tcW w:w="1701" w:type="dxa"/>
          </w:tcPr>
          <w:p w:rsidR="00A41DE5" w:rsidRDefault="00A41DE5" w:rsidP="00E05E5D">
            <w:pPr>
              <w:pStyle w:val="TableParagraph"/>
              <w:rPr>
                <w:sz w:val="30"/>
              </w:rPr>
            </w:pPr>
          </w:p>
        </w:tc>
      </w:tr>
      <w:tr w:rsidR="00A41DE5" w:rsidTr="00A41DE5">
        <w:trPr>
          <w:trHeight w:val="551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64" w:lineRule="exact"/>
              <w:ind w:left="338"/>
              <w:rPr>
                <w:b/>
                <w:color w:val="002060"/>
                <w:sz w:val="32"/>
              </w:rPr>
            </w:pPr>
            <w:r w:rsidRPr="00A41DE5">
              <w:rPr>
                <w:b/>
                <w:color w:val="002060"/>
                <w:sz w:val="32"/>
              </w:rPr>
              <w:t>Fee to be</w:t>
            </w:r>
            <w:r>
              <w:rPr>
                <w:b/>
                <w:color w:val="002060"/>
                <w:sz w:val="32"/>
              </w:rPr>
              <w:t xml:space="preserve"> </w:t>
            </w:r>
            <w:r w:rsidRPr="00A41DE5">
              <w:rPr>
                <w:b/>
                <w:color w:val="002060"/>
                <w:spacing w:val="-2"/>
                <w:sz w:val="32"/>
              </w:rPr>
              <w:t>Deposited</w:t>
            </w:r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4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25-06-2025 to 27-06-</w:t>
            </w: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1701" w:type="dxa"/>
          </w:tcPr>
          <w:p w:rsidR="00A41DE5" w:rsidRDefault="00A41DE5" w:rsidP="00E05E5D">
            <w:pPr>
              <w:pStyle w:val="TableParagraph"/>
              <w:spacing w:line="364" w:lineRule="exact"/>
              <w:ind w:left="276"/>
              <w:rPr>
                <w:b/>
                <w:sz w:val="32"/>
              </w:rPr>
            </w:pPr>
            <w:r>
              <w:rPr>
                <w:b/>
                <w:sz w:val="32"/>
              </w:rPr>
              <w:t>03</w:t>
            </w:r>
            <w:r>
              <w:rPr>
                <w:b/>
                <w:spacing w:val="-4"/>
                <w:sz w:val="32"/>
              </w:rPr>
              <w:t xml:space="preserve"> Days</w:t>
            </w:r>
          </w:p>
        </w:tc>
      </w:tr>
      <w:tr w:rsidR="00A41DE5" w:rsidTr="00A41DE5">
        <w:trPr>
          <w:trHeight w:val="736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70" w:lineRule="exact"/>
              <w:ind w:left="338" w:right="570"/>
              <w:rPr>
                <w:b/>
                <w:color w:val="002060"/>
                <w:sz w:val="32"/>
              </w:rPr>
            </w:pPr>
            <w:r w:rsidRPr="00A41DE5">
              <w:rPr>
                <w:b/>
                <w:color w:val="002060"/>
                <w:sz w:val="32"/>
              </w:rPr>
              <w:t>Orientation of 1</w:t>
            </w:r>
            <w:r w:rsidRPr="00A41DE5">
              <w:rPr>
                <w:b/>
                <w:color w:val="002060"/>
                <w:sz w:val="32"/>
                <w:vertAlign w:val="superscript"/>
              </w:rPr>
              <w:t>st</w:t>
            </w:r>
            <w:r w:rsidRPr="00A41DE5">
              <w:rPr>
                <w:b/>
                <w:color w:val="002060"/>
                <w:sz w:val="32"/>
              </w:rPr>
              <w:t xml:space="preserve">Year </w:t>
            </w:r>
            <w:r w:rsidRPr="00A41DE5">
              <w:rPr>
                <w:b/>
                <w:color w:val="002060"/>
                <w:spacing w:val="-2"/>
                <w:sz w:val="32"/>
              </w:rPr>
              <w:t>Students</w:t>
            </w:r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5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28-06-2025 to 30-06-</w:t>
            </w: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1701" w:type="dxa"/>
          </w:tcPr>
          <w:p w:rsidR="00A41DE5" w:rsidRDefault="00A41DE5" w:rsidP="00E05E5D">
            <w:pPr>
              <w:pStyle w:val="TableParagraph"/>
              <w:spacing w:line="365" w:lineRule="exact"/>
              <w:ind w:left="276"/>
              <w:rPr>
                <w:b/>
                <w:sz w:val="32"/>
              </w:rPr>
            </w:pPr>
            <w:r>
              <w:rPr>
                <w:b/>
                <w:sz w:val="32"/>
              </w:rPr>
              <w:t>03</w:t>
            </w:r>
            <w:r>
              <w:rPr>
                <w:b/>
                <w:spacing w:val="-4"/>
                <w:sz w:val="32"/>
              </w:rPr>
              <w:t xml:space="preserve"> Days</w:t>
            </w:r>
          </w:p>
        </w:tc>
      </w:tr>
      <w:tr w:rsidR="00A41DE5" w:rsidTr="00A41DE5">
        <w:trPr>
          <w:trHeight w:val="471"/>
        </w:trPr>
        <w:tc>
          <w:tcPr>
            <w:tcW w:w="11057" w:type="dxa"/>
            <w:gridSpan w:val="3"/>
          </w:tcPr>
          <w:p w:rsidR="00A41DE5" w:rsidRDefault="00A41DE5" w:rsidP="00A41DE5">
            <w:pPr>
              <w:pStyle w:val="TableParagraph"/>
              <w:spacing w:line="408" w:lineRule="exact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 xml:space="preserve">                  For Admission in B.A/ B.COM.2</w:t>
            </w:r>
            <w:r>
              <w:rPr>
                <w:b/>
                <w:color w:val="FF0000"/>
                <w:sz w:val="36"/>
                <w:vertAlign w:val="superscript"/>
              </w:rPr>
              <w:t>nd</w:t>
            </w:r>
            <w:r>
              <w:rPr>
                <w:b/>
                <w:color w:val="FF0000"/>
                <w:sz w:val="36"/>
              </w:rPr>
              <w:t xml:space="preserve"> and3</w:t>
            </w:r>
            <w:r>
              <w:rPr>
                <w:b/>
                <w:color w:val="FF0000"/>
                <w:sz w:val="36"/>
                <w:vertAlign w:val="superscript"/>
              </w:rPr>
              <w:t>rd</w:t>
            </w:r>
            <w:r>
              <w:rPr>
                <w:b/>
                <w:color w:val="FF0000"/>
                <w:spacing w:val="-4"/>
                <w:sz w:val="36"/>
              </w:rPr>
              <w:t>Year</w:t>
            </w:r>
          </w:p>
        </w:tc>
      </w:tr>
      <w:tr w:rsidR="00A41DE5" w:rsidTr="00A41DE5">
        <w:trPr>
          <w:trHeight w:val="1106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68" w:lineRule="exact"/>
              <w:ind w:left="338"/>
              <w:rPr>
                <w:b/>
                <w:color w:val="00B050"/>
                <w:sz w:val="32"/>
              </w:rPr>
            </w:pPr>
            <w:r w:rsidRPr="00A41DE5">
              <w:rPr>
                <w:b/>
                <w:color w:val="00B050"/>
                <w:sz w:val="32"/>
              </w:rPr>
              <w:t>Admission of UG2</w:t>
            </w:r>
            <w:r w:rsidRPr="00A41DE5">
              <w:rPr>
                <w:b/>
                <w:color w:val="00B050"/>
                <w:sz w:val="32"/>
                <w:vertAlign w:val="superscript"/>
              </w:rPr>
              <w:t xml:space="preserve">nd </w:t>
            </w:r>
            <w:r w:rsidRPr="00A41DE5">
              <w:rPr>
                <w:b/>
                <w:color w:val="00B050"/>
                <w:sz w:val="32"/>
              </w:rPr>
              <w:t>Year and 3</w:t>
            </w:r>
            <w:r w:rsidRPr="00A41DE5">
              <w:rPr>
                <w:b/>
                <w:color w:val="00B050"/>
                <w:sz w:val="32"/>
                <w:vertAlign w:val="superscript"/>
              </w:rPr>
              <w:t>rd</w:t>
            </w:r>
            <w:r w:rsidRPr="00A41DE5">
              <w:rPr>
                <w:b/>
                <w:color w:val="00B050"/>
                <w:sz w:val="32"/>
              </w:rPr>
              <w:t xml:space="preserve"> Year Students on Roll on </w:t>
            </w:r>
            <w:r w:rsidRPr="00A41DE5">
              <w:rPr>
                <w:b/>
                <w:color w:val="00B050"/>
                <w:spacing w:val="-2"/>
                <w:sz w:val="32"/>
              </w:rPr>
              <w:t>Basis</w:t>
            </w:r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7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01-06-2025 to 19-06-</w:t>
            </w: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1701" w:type="dxa"/>
          </w:tcPr>
          <w:p w:rsidR="00A41DE5" w:rsidRDefault="00A41DE5" w:rsidP="00E05E5D">
            <w:pPr>
              <w:pStyle w:val="TableParagraph"/>
              <w:spacing w:line="367" w:lineRule="exact"/>
              <w:ind w:left="276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  <w:r>
              <w:rPr>
                <w:b/>
                <w:spacing w:val="-4"/>
                <w:sz w:val="32"/>
              </w:rPr>
              <w:t>Days</w:t>
            </w:r>
          </w:p>
        </w:tc>
      </w:tr>
      <w:tr w:rsidR="00A41DE5" w:rsidTr="00A41DE5">
        <w:trPr>
          <w:trHeight w:val="551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67" w:lineRule="exact"/>
              <w:ind w:left="338"/>
              <w:rPr>
                <w:b/>
                <w:color w:val="00B050"/>
                <w:sz w:val="32"/>
              </w:rPr>
            </w:pPr>
            <w:r w:rsidRPr="00A41DE5">
              <w:rPr>
                <w:b/>
                <w:color w:val="00B050"/>
                <w:sz w:val="32"/>
              </w:rPr>
              <w:t xml:space="preserve">Fee to be </w:t>
            </w:r>
            <w:r w:rsidRPr="00A41DE5">
              <w:rPr>
                <w:b/>
                <w:color w:val="00B050"/>
                <w:spacing w:val="-2"/>
                <w:sz w:val="32"/>
              </w:rPr>
              <w:t>Deposited</w:t>
            </w:r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4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12-06-2025 to 23-06-</w:t>
            </w: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1701" w:type="dxa"/>
          </w:tcPr>
          <w:p w:rsidR="00A41DE5" w:rsidRDefault="00A41DE5" w:rsidP="00E05E5D">
            <w:pPr>
              <w:pStyle w:val="TableParagraph"/>
              <w:spacing w:line="364" w:lineRule="exact"/>
              <w:ind w:left="276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r>
              <w:rPr>
                <w:b/>
                <w:spacing w:val="-4"/>
                <w:sz w:val="32"/>
              </w:rPr>
              <w:t xml:space="preserve"> Days</w:t>
            </w:r>
          </w:p>
        </w:tc>
      </w:tr>
      <w:tr w:rsidR="00A41DE5" w:rsidTr="00A41DE5">
        <w:trPr>
          <w:trHeight w:val="1471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ind w:left="338" w:right="13"/>
              <w:rPr>
                <w:b/>
                <w:color w:val="00B050"/>
                <w:sz w:val="32"/>
              </w:rPr>
            </w:pPr>
            <w:r w:rsidRPr="00A41DE5">
              <w:rPr>
                <w:b/>
                <w:color w:val="00B050"/>
                <w:sz w:val="32"/>
              </w:rPr>
              <w:t xml:space="preserve">Post admission </w:t>
            </w:r>
            <w:proofErr w:type="spellStart"/>
            <w:r w:rsidRPr="00A41DE5">
              <w:rPr>
                <w:b/>
                <w:color w:val="00B050"/>
                <w:sz w:val="32"/>
              </w:rPr>
              <w:t>counselling</w:t>
            </w:r>
            <w:proofErr w:type="spellEnd"/>
            <w:r w:rsidRPr="00A41DE5">
              <w:rPr>
                <w:b/>
                <w:color w:val="00B050"/>
                <w:sz w:val="32"/>
              </w:rPr>
              <w:t>, online submission of scholarship forms and student</w:t>
            </w:r>
          </w:p>
          <w:p w:rsidR="00A41DE5" w:rsidRPr="00A41DE5" w:rsidRDefault="00A41DE5" w:rsidP="00E05E5D">
            <w:pPr>
              <w:pStyle w:val="TableParagraph"/>
              <w:spacing w:line="348" w:lineRule="exact"/>
              <w:ind w:left="338"/>
              <w:rPr>
                <w:b/>
                <w:color w:val="00B050"/>
                <w:sz w:val="32"/>
              </w:rPr>
            </w:pPr>
            <w:r w:rsidRPr="00A41DE5">
              <w:rPr>
                <w:b/>
                <w:color w:val="00B050"/>
                <w:spacing w:val="-2"/>
                <w:sz w:val="32"/>
              </w:rPr>
              <w:t>feedback</w:t>
            </w:r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5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24-06-2025 to 30-06-</w:t>
            </w:r>
            <w:r>
              <w:rPr>
                <w:b/>
                <w:spacing w:val="-4"/>
                <w:sz w:val="32"/>
              </w:rPr>
              <w:t>2025</w:t>
            </w:r>
          </w:p>
        </w:tc>
        <w:tc>
          <w:tcPr>
            <w:tcW w:w="1701" w:type="dxa"/>
          </w:tcPr>
          <w:p w:rsidR="00A41DE5" w:rsidRDefault="00A41DE5" w:rsidP="00A41DE5">
            <w:pPr>
              <w:pStyle w:val="TableParagraph"/>
              <w:spacing w:line="365" w:lineRule="exact"/>
              <w:ind w:right="14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07</w:t>
            </w:r>
            <w:r>
              <w:rPr>
                <w:b/>
                <w:spacing w:val="-4"/>
                <w:sz w:val="32"/>
              </w:rPr>
              <w:t xml:space="preserve"> Days</w:t>
            </w:r>
          </w:p>
        </w:tc>
      </w:tr>
      <w:tr w:rsidR="00A41DE5" w:rsidTr="00A41DE5">
        <w:trPr>
          <w:trHeight w:val="1103"/>
        </w:trPr>
        <w:tc>
          <w:tcPr>
            <w:tcW w:w="5104" w:type="dxa"/>
          </w:tcPr>
          <w:p w:rsidR="00A41DE5" w:rsidRPr="00A41DE5" w:rsidRDefault="00A41DE5" w:rsidP="00E05E5D">
            <w:pPr>
              <w:pStyle w:val="TableParagraph"/>
              <w:spacing w:line="367" w:lineRule="exact"/>
              <w:ind w:left="338"/>
              <w:rPr>
                <w:b/>
                <w:color w:val="00B050"/>
                <w:sz w:val="32"/>
              </w:rPr>
            </w:pPr>
            <w:proofErr w:type="spellStart"/>
            <w:r w:rsidRPr="00A41DE5">
              <w:rPr>
                <w:b/>
                <w:color w:val="00B050"/>
                <w:sz w:val="32"/>
              </w:rPr>
              <w:t>Regular</w:t>
            </w:r>
            <w:r w:rsidRPr="00A41DE5">
              <w:rPr>
                <w:b/>
                <w:color w:val="00B050"/>
                <w:spacing w:val="-2"/>
                <w:sz w:val="32"/>
              </w:rPr>
              <w:t>Teaching</w:t>
            </w:r>
            <w:proofErr w:type="spellEnd"/>
          </w:p>
        </w:tc>
        <w:tc>
          <w:tcPr>
            <w:tcW w:w="4252" w:type="dxa"/>
          </w:tcPr>
          <w:p w:rsidR="00A41DE5" w:rsidRDefault="00A41DE5" w:rsidP="00E05E5D">
            <w:pPr>
              <w:pStyle w:val="TableParagraph"/>
              <w:spacing w:line="367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From 01-07-2025 to</w:t>
            </w:r>
            <w:r>
              <w:rPr>
                <w:b/>
                <w:spacing w:val="-5"/>
                <w:sz w:val="32"/>
              </w:rPr>
              <w:t>15</w:t>
            </w:r>
          </w:p>
          <w:p w:rsidR="00A41DE5" w:rsidRDefault="00A41DE5" w:rsidP="00E05E5D">
            <w:pPr>
              <w:pStyle w:val="TableParagraph"/>
              <w:spacing w:line="368" w:lineRule="exact"/>
              <w:ind w:left="278"/>
              <w:rPr>
                <w:b/>
                <w:sz w:val="32"/>
              </w:rPr>
            </w:pPr>
            <w:r>
              <w:rPr>
                <w:b/>
                <w:sz w:val="32"/>
              </w:rPr>
              <w:t>March of next year excluding vacation period</w:t>
            </w:r>
          </w:p>
        </w:tc>
        <w:tc>
          <w:tcPr>
            <w:tcW w:w="1701" w:type="dxa"/>
          </w:tcPr>
          <w:p w:rsidR="00A41DE5" w:rsidRDefault="00A41DE5" w:rsidP="00E05E5D">
            <w:pPr>
              <w:pStyle w:val="TableParagraph"/>
              <w:rPr>
                <w:sz w:val="30"/>
              </w:rPr>
            </w:pPr>
          </w:p>
        </w:tc>
      </w:tr>
    </w:tbl>
    <w:p w:rsidR="0013626D" w:rsidRDefault="0013626D"/>
    <w:sectPr w:rsidR="0013626D" w:rsidSect="00A41DE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1DE5"/>
    <w:rsid w:val="000144A5"/>
    <w:rsid w:val="0013626D"/>
    <w:rsid w:val="00515D04"/>
    <w:rsid w:val="0056588E"/>
    <w:rsid w:val="0068093B"/>
    <w:rsid w:val="00A41DE5"/>
    <w:rsid w:val="00AC4600"/>
    <w:rsid w:val="00C8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1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1DE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1DE5"/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A41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Company>Deftones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2025-06-02T07:13:00Z</dcterms:created>
  <dcterms:modified xsi:type="dcterms:W3CDTF">2025-06-02T07:30:00Z</dcterms:modified>
</cp:coreProperties>
</file>